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1A6" w:rsidRDefault="003E31A6" w:rsidP="003E31A6">
      <w:pPr>
        <w:jc w:val="center"/>
        <w:rPr>
          <w:b/>
          <w:sz w:val="28"/>
        </w:rPr>
      </w:pPr>
      <w:r w:rsidRPr="004E5BC9">
        <w:rPr>
          <w:b/>
          <w:sz w:val="28"/>
        </w:rPr>
        <w:t xml:space="preserve">Lesson Plan: </w:t>
      </w:r>
      <w:r w:rsidR="00F131E4">
        <w:rPr>
          <w:b/>
          <w:sz w:val="28"/>
        </w:rPr>
        <w:t xml:space="preserve">Database </w:t>
      </w:r>
      <w:r w:rsidR="00F7370C">
        <w:rPr>
          <w:b/>
          <w:sz w:val="28"/>
        </w:rPr>
        <w:t>Jigsaw</w:t>
      </w:r>
    </w:p>
    <w:tbl>
      <w:tblPr>
        <w:tblStyle w:val="TableGrid"/>
        <w:tblW w:w="0" w:type="auto"/>
        <w:tblLook w:val="04A0" w:firstRow="1" w:lastRow="0" w:firstColumn="1" w:lastColumn="0" w:noHBand="0" w:noVBand="1"/>
      </w:tblPr>
      <w:tblGrid>
        <w:gridCol w:w="5665"/>
        <w:gridCol w:w="2250"/>
        <w:gridCol w:w="1435"/>
      </w:tblGrid>
      <w:tr w:rsidR="003E31A6" w:rsidTr="009D7AEB">
        <w:tc>
          <w:tcPr>
            <w:tcW w:w="5665" w:type="dxa"/>
          </w:tcPr>
          <w:p w:rsidR="003E31A6" w:rsidRDefault="003E31A6" w:rsidP="006F175A">
            <w:pPr>
              <w:rPr>
                <w:b/>
                <w:sz w:val="24"/>
              </w:rPr>
            </w:pPr>
            <w:r>
              <w:rPr>
                <w:b/>
                <w:sz w:val="24"/>
              </w:rPr>
              <w:t>Activity Description</w:t>
            </w:r>
          </w:p>
        </w:tc>
        <w:tc>
          <w:tcPr>
            <w:tcW w:w="2250" w:type="dxa"/>
          </w:tcPr>
          <w:p w:rsidR="003E31A6" w:rsidRDefault="003E31A6" w:rsidP="006F175A">
            <w:pPr>
              <w:rPr>
                <w:b/>
                <w:sz w:val="24"/>
              </w:rPr>
            </w:pPr>
            <w:r>
              <w:rPr>
                <w:b/>
                <w:sz w:val="24"/>
              </w:rPr>
              <w:t>Resources</w:t>
            </w:r>
          </w:p>
        </w:tc>
        <w:tc>
          <w:tcPr>
            <w:tcW w:w="1435" w:type="dxa"/>
          </w:tcPr>
          <w:p w:rsidR="003E31A6" w:rsidRDefault="003E31A6" w:rsidP="006F175A">
            <w:pPr>
              <w:rPr>
                <w:b/>
                <w:sz w:val="24"/>
              </w:rPr>
            </w:pPr>
            <w:r>
              <w:rPr>
                <w:b/>
                <w:sz w:val="24"/>
              </w:rPr>
              <w:t>Time</w:t>
            </w:r>
          </w:p>
        </w:tc>
      </w:tr>
      <w:tr w:rsidR="003E31A6" w:rsidTr="009D7AEB">
        <w:tc>
          <w:tcPr>
            <w:tcW w:w="5665" w:type="dxa"/>
          </w:tcPr>
          <w:p w:rsidR="001437D2" w:rsidRDefault="001437D2" w:rsidP="006F175A">
            <w:pPr>
              <w:rPr>
                <w:sz w:val="24"/>
                <w:u w:val="single"/>
              </w:rPr>
            </w:pPr>
            <w:r>
              <w:rPr>
                <w:sz w:val="24"/>
                <w:u w:val="single"/>
              </w:rPr>
              <w:t>Summary:</w:t>
            </w:r>
          </w:p>
          <w:p w:rsidR="001437D2" w:rsidRPr="001437D2" w:rsidRDefault="005532BE" w:rsidP="001437D2">
            <w:pPr>
              <w:rPr>
                <w:sz w:val="24"/>
              </w:rPr>
            </w:pPr>
            <w:r w:rsidRPr="005532BE">
              <w:rPr>
                <w:sz w:val="24"/>
              </w:rPr>
              <w:t xml:space="preserve">The </w:t>
            </w:r>
            <w:r w:rsidR="00F131E4">
              <w:rPr>
                <w:sz w:val="24"/>
              </w:rPr>
              <w:t xml:space="preserve">Database </w:t>
            </w:r>
            <w:r w:rsidR="00F7370C">
              <w:rPr>
                <w:sz w:val="24"/>
              </w:rPr>
              <w:t>Jigsaw</w:t>
            </w:r>
            <w:r w:rsidR="00F73695">
              <w:rPr>
                <w:sz w:val="24"/>
              </w:rPr>
              <w:t xml:space="preserve"> activity invites small groups of students to explore different library databases, and then to share their findings with students from other groups. </w:t>
            </w:r>
            <w:r w:rsidR="004A3CB6">
              <w:rPr>
                <w:sz w:val="24"/>
              </w:rPr>
              <w:t xml:space="preserve">The activity is framed with a research scenario </w:t>
            </w:r>
            <w:r w:rsidR="00575D49">
              <w:rPr>
                <w:sz w:val="24"/>
              </w:rPr>
              <w:t>in which</w:t>
            </w:r>
            <w:r w:rsidR="004A3CB6">
              <w:rPr>
                <w:sz w:val="24"/>
              </w:rPr>
              <w:t xml:space="preserve"> students are </w:t>
            </w:r>
            <w:r w:rsidR="00E23A70">
              <w:rPr>
                <w:sz w:val="24"/>
              </w:rPr>
              <w:t>members</w:t>
            </w:r>
            <w:r w:rsidR="004A3CB6">
              <w:rPr>
                <w:sz w:val="24"/>
              </w:rPr>
              <w:t xml:space="preserve"> of a </w:t>
            </w:r>
            <w:r w:rsidR="002C4523">
              <w:rPr>
                <w:sz w:val="24"/>
              </w:rPr>
              <w:t xml:space="preserve">campus </w:t>
            </w:r>
            <w:r w:rsidR="004A3CB6">
              <w:rPr>
                <w:sz w:val="24"/>
              </w:rPr>
              <w:t xml:space="preserve">task force </w:t>
            </w:r>
            <w:r w:rsidR="00E23A70">
              <w:rPr>
                <w:sz w:val="24"/>
              </w:rPr>
              <w:t>developing a response</w:t>
            </w:r>
            <w:r w:rsidR="002C4523">
              <w:rPr>
                <w:sz w:val="24"/>
              </w:rPr>
              <w:t xml:space="preserve"> to a meningitis outbreak. Each group </w:t>
            </w:r>
            <w:r w:rsidR="00115FDE">
              <w:rPr>
                <w:sz w:val="24"/>
              </w:rPr>
              <w:t>plays</w:t>
            </w:r>
            <w:r w:rsidR="00E23A70">
              <w:rPr>
                <w:sz w:val="24"/>
              </w:rPr>
              <w:t xml:space="preserve"> the role of</w:t>
            </w:r>
            <w:r w:rsidR="002C4523">
              <w:rPr>
                <w:sz w:val="24"/>
              </w:rPr>
              <w:t xml:space="preserve"> a </w:t>
            </w:r>
            <w:r w:rsidR="00E23A70">
              <w:rPr>
                <w:sz w:val="24"/>
              </w:rPr>
              <w:t>research team</w:t>
            </w:r>
            <w:r w:rsidR="002C4523">
              <w:rPr>
                <w:sz w:val="24"/>
              </w:rPr>
              <w:t xml:space="preserve"> </w:t>
            </w:r>
            <w:r w:rsidR="00CC0C84">
              <w:rPr>
                <w:sz w:val="24"/>
              </w:rPr>
              <w:t>contributing</w:t>
            </w:r>
            <w:r w:rsidR="008F013F">
              <w:rPr>
                <w:sz w:val="24"/>
              </w:rPr>
              <w:t xml:space="preserve"> peer-reviewed articles</w:t>
            </w:r>
            <w:r w:rsidR="00CC0C84">
              <w:rPr>
                <w:sz w:val="24"/>
              </w:rPr>
              <w:t xml:space="preserve"> to a literature review. </w:t>
            </w:r>
          </w:p>
          <w:p w:rsidR="001437D2" w:rsidRDefault="001437D2" w:rsidP="006F175A">
            <w:pPr>
              <w:rPr>
                <w:sz w:val="24"/>
                <w:u w:val="single"/>
              </w:rPr>
            </w:pPr>
          </w:p>
          <w:p w:rsidR="003E31A6" w:rsidRPr="004E5BC9" w:rsidRDefault="003E31A6" w:rsidP="006F175A">
            <w:pPr>
              <w:rPr>
                <w:sz w:val="24"/>
              </w:rPr>
            </w:pPr>
            <w:r w:rsidRPr="004E5BC9">
              <w:rPr>
                <w:sz w:val="24"/>
                <w:u w:val="single"/>
              </w:rPr>
              <w:t>Learning Outcomes</w:t>
            </w:r>
            <w:r w:rsidRPr="004E5BC9">
              <w:rPr>
                <w:sz w:val="24"/>
              </w:rPr>
              <w:t xml:space="preserve">: </w:t>
            </w:r>
          </w:p>
          <w:p w:rsidR="009D7AEB" w:rsidRDefault="00143F1B" w:rsidP="009D7AEB">
            <w:pPr>
              <w:pStyle w:val="ListParagraph"/>
              <w:numPr>
                <w:ilvl w:val="0"/>
                <w:numId w:val="3"/>
              </w:numPr>
              <w:rPr>
                <w:sz w:val="24"/>
              </w:rPr>
            </w:pPr>
            <w:r w:rsidRPr="009D7AEB">
              <w:rPr>
                <w:sz w:val="24"/>
              </w:rPr>
              <w:t xml:space="preserve">Students will evaluate </w:t>
            </w:r>
            <w:r w:rsidR="00F14576">
              <w:rPr>
                <w:sz w:val="24"/>
              </w:rPr>
              <w:t xml:space="preserve">and share </w:t>
            </w:r>
            <w:r w:rsidRPr="009D7AEB">
              <w:rPr>
                <w:sz w:val="24"/>
              </w:rPr>
              <w:t>the</w:t>
            </w:r>
            <w:r w:rsidR="00CE0DF1" w:rsidRPr="009D7AEB">
              <w:rPr>
                <w:sz w:val="24"/>
              </w:rPr>
              <w:t xml:space="preserve"> features of</w:t>
            </w:r>
            <w:r w:rsidR="00526826" w:rsidRPr="009D7AEB">
              <w:rPr>
                <w:sz w:val="24"/>
              </w:rPr>
              <w:t xml:space="preserve"> </w:t>
            </w:r>
            <w:r w:rsidR="00F14576">
              <w:rPr>
                <w:sz w:val="24"/>
              </w:rPr>
              <w:t xml:space="preserve">different </w:t>
            </w:r>
            <w:r w:rsidR="00CE0DF1" w:rsidRPr="009D7AEB">
              <w:rPr>
                <w:sz w:val="24"/>
              </w:rPr>
              <w:t>library databases</w:t>
            </w:r>
            <w:r w:rsidR="003E31A6" w:rsidRPr="009D7AEB">
              <w:rPr>
                <w:sz w:val="24"/>
              </w:rPr>
              <w:t>.</w:t>
            </w:r>
            <w:r w:rsidR="009051C0" w:rsidRPr="009D7AEB">
              <w:rPr>
                <w:sz w:val="24"/>
              </w:rPr>
              <w:t xml:space="preserve"> </w:t>
            </w:r>
          </w:p>
          <w:p w:rsidR="003E31A6" w:rsidRPr="009D7AEB" w:rsidRDefault="001437D2" w:rsidP="009D7AEB">
            <w:pPr>
              <w:pStyle w:val="ListParagraph"/>
              <w:numPr>
                <w:ilvl w:val="0"/>
                <w:numId w:val="3"/>
              </w:numPr>
              <w:rPr>
                <w:sz w:val="24"/>
              </w:rPr>
            </w:pPr>
            <w:r w:rsidRPr="009D7AEB">
              <w:rPr>
                <w:sz w:val="24"/>
              </w:rPr>
              <w:t>Students will</w:t>
            </w:r>
            <w:r w:rsidR="009051C0" w:rsidRPr="009D7AEB">
              <w:rPr>
                <w:sz w:val="24"/>
              </w:rPr>
              <w:t xml:space="preserve"> </w:t>
            </w:r>
            <w:r w:rsidR="00F14576">
              <w:rPr>
                <w:sz w:val="24"/>
              </w:rPr>
              <w:t xml:space="preserve">develop </w:t>
            </w:r>
            <w:r w:rsidR="00934E53">
              <w:rPr>
                <w:sz w:val="24"/>
              </w:rPr>
              <w:t>strategies for researching natural sciences topics</w:t>
            </w:r>
            <w:r w:rsidR="00526826" w:rsidRPr="009D7AEB">
              <w:rPr>
                <w:sz w:val="24"/>
              </w:rPr>
              <w:t>.</w:t>
            </w:r>
          </w:p>
          <w:p w:rsidR="003E31A6" w:rsidRDefault="003E31A6" w:rsidP="006F175A">
            <w:pPr>
              <w:rPr>
                <w:sz w:val="24"/>
              </w:rPr>
            </w:pPr>
          </w:p>
          <w:p w:rsidR="003E31A6" w:rsidRDefault="003E31A6" w:rsidP="006F175A">
            <w:pPr>
              <w:rPr>
                <w:sz w:val="24"/>
              </w:rPr>
            </w:pPr>
            <w:r w:rsidRPr="00671EFA">
              <w:rPr>
                <w:sz w:val="24"/>
                <w:u w:val="single"/>
              </w:rPr>
              <w:t>ACRL Framework for Information Literacy</w:t>
            </w:r>
            <w:r>
              <w:rPr>
                <w:sz w:val="24"/>
              </w:rPr>
              <w:t>:</w:t>
            </w:r>
          </w:p>
          <w:p w:rsidR="003E31A6" w:rsidRPr="00671EFA" w:rsidRDefault="003E31A6" w:rsidP="006F175A">
            <w:pPr>
              <w:rPr>
                <w:sz w:val="24"/>
              </w:rPr>
            </w:pPr>
            <w:r>
              <w:rPr>
                <w:sz w:val="24"/>
              </w:rPr>
              <w:t>This activity connects with the frame</w:t>
            </w:r>
            <w:r w:rsidR="00CE0DF1">
              <w:rPr>
                <w:sz w:val="24"/>
              </w:rPr>
              <w:t xml:space="preserve">s </w:t>
            </w:r>
            <w:r w:rsidR="00CE0DF1">
              <w:rPr>
                <w:sz w:val="24"/>
              </w:rPr>
              <w:br/>
              <w:t>“</w:t>
            </w:r>
            <w:r w:rsidR="00953273">
              <w:rPr>
                <w:sz w:val="24"/>
              </w:rPr>
              <w:t>Scholarship as Conversation” and “Information Creation as a Process</w:t>
            </w:r>
            <w:r>
              <w:rPr>
                <w:sz w:val="24"/>
              </w:rPr>
              <w:t>.”</w:t>
            </w:r>
          </w:p>
          <w:p w:rsidR="003E31A6" w:rsidRDefault="003E31A6" w:rsidP="006F175A">
            <w:pPr>
              <w:rPr>
                <w:sz w:val="24"/>
              </w:rPr>
            </w:pPr>
          </w:p>
          <w:p w:rsidR="003E31A6" w:rsidRDefault="003E31A6" w:rsidP="006F175A">
            <w:pPr>
              <w:rPr>
                <w:sz w:val="24"/>
              </w:rPr>
            </w:pPr>
            <w:r w:rsidRPr="00671EFA">
              <w:rPr>
                <w:sz w:val="24"/>
                <w:u w:val="single"/>
              </w:rPr>
              <w:t>Instructions</w:t>
            </w:r>
            <w:r>
              <w:rPr>
                <w:sz w:val="24"/>
              </w:rPr>
              <w:t xml:space="preserve">: </w:t>
            </w:r>
          </w:p>
          <w:p w:rsidR="00EB1481" w:rsidRDefault="001437D2" w:rsidP="00BA5903">
            <w:pPr>
              <w:pStyle w:val="ListParagraph"/>
              <w:numPr>
                <w:ilvl w:val="0"/>
                <w:numId w:val="2"/>
              </w:numPr>
              <w:rPr>
                <w:sz w:val="24"/>
              </w:rPr>
            </w:pPr>
            <w:r>
              <w:rPr>
                <w:sz w:val="24"/>
              </w:rPr>
              <w:t xml:space="preserve">Introduce the </w:t>
            </w:r>
            <w:r w:rsidR="004C2BBA">
              <w:rPr>
                <w:sz w:val="24"/>
              </w:rPr>
              <w:t>research scenario</w:t>
            </w:r>
            <w:r w:rsidR="009E6ED5">
              <w:rPr>
                <w:sz w:val="24"/>
              </w:rPr>
              <w:t xml:space="preserve"> to students – they are </w:t>
            </w:r>
            <w:r w:rsidR="00037716">
              <w:rPr>
                <w:sz w:val="24"/>
              </w:rPr>
              <w:t xml:space="preserve">members of a public health task force dealing with a meningitis </w:t>
            </w:r>
            <w:r w:rsidR="006849F7">
              <w:rPr>
                <w:sz w:val="24"/>
              </w:rPr>
              <w:t>outbreak on campus.</w:t>
            </w:r>
            <w:r w:rsidR="004C2BBA">
              <w:rPr>
                <w:sz w:val="24"/>
              </w:rPr>
              <w:t xml:space="preserve"> </w:t>
            </w:r>
          </w:p>
          <w:p w:rsidR="001437D2" w:rsidRDefault="00EB1481" w:rsidP="00BA5903">
            <w:pPr>
              <w:pStyle w:val="ListParagraph"/>
              <w:numPr>
                <w:ilvl w:val="0"/>
                <w:numId w:val="2"/>
              </w:numPr>
              <w:rPr>
                <w:sz w:val="24"/>
              </w:rPr>
            </w:pPr>
            <w:r>
              <w:rPr>
                <w:sz w:val="24"/>
              </w:rPr>
              <w:t>The task force is putting together a comprehensive literature review on this topic</w:t>
            </w:r>
            <w:r w:rsidR="002C47B9">
              <w:rPr>
                <w:sz w:val="24"/>
              </w:rPr>
              <w:t>. Explain that each group will be searching a different database for relevant, peer-reviewed articles.</w:t>
            </w:r>
          </w:p>
          <w:p w:rsidR="0061469C" w:rsidRDefault="002C47B9" w:rsidP="00BA5903">
            <w:pPr>
              <w:pStyle w:val="ListParagraph"/>
              <w:numPr>
                <w:ilvl w:val="0"/>
                <w:numId w:val="2"/>
              </w:numPr>
              <w:rPr>
                <w:sz w:val="24"/>
              </w:rPr>
            </w:pPr>
            <w:r>
              <w:rPr>
                <w:sz w:val="24"/>
              </w:rPr>
              <w:t>Pass out a Database Jigsaw worksheet to each group, and then tell the groups they will have fifteen minutes to explore their database. They should try different keyword combinations, use limiters to narrow down their search results, and identify at least one relevant, peer-reviewed article they believe should absolutely be included in the literature review.</w:t>
            </w:r>
          </w:p>
          <w:p w:rsidR="0061469C" w:rsidRDefault="00432524" w:rsidP="00BA5903">
            <w:pPr>
              <w:pStyle w:val="ListParagraph"/>
              <w:numPr>
                <w:ilvl w:val="0"/>
                <w:numId w:val="2"/>
              </w:numPr>
              <w:rPr>
                <w:sz w:val="24"/>
              </w:rPr>
            </w:pPr>
            <w:r>
              <w:rPr>
                <w:sz w:val="24"/>
              </w:rPr>
              <w:t>With ten minutes on the timer</w:t>
            </w:r>
            <w:r w:rsidR="00EC512F">
              <w:rPr>
                <w:sz w:val="24"/>
              </w:rPr>
              <w:t xml:space="preserve">, stop to ask students </w:t>
            </w:r>
            <w:r>
              <w:rPr>
                <w:sz w:val="24"/>
              </w:rPr>
              <w:t>how their research is going and if they need more time.</w:t>
            </w:r>
          </w:p>
          <w:p w:rsidR="00432524" w:rsidRDefault="00432524" w:rsidP="00B67D3C">
            <w:pPr>
              <w:pStyle w:val="ListParagraph"/>
              <w:numPr>
                <w:ilvl w:val="0"/>
                <w:numId w:val="2"/>
              </w:numPr>
              <w:rPr>
                <w:sz w:val="24"/>
              </w:rPr>
            </w:pPr>
            <w:r>
              <w:rPr>
                <w:sz w:val="24"/>
              </w:rPr>
              <w:lastRenderedPageBreak/>
              <w:t xml:space="preserve">When fifteen minutes are up and each group is finished, tell students they are going to regroup. Ask each team of students to count off from one to four. (If a team has more than four students, they can repeat numbers.) Ask number ones to go to one table or area of the room, number twos to go to another, number threes to another, and number fours to another. </w:t>
            </w:r>
          </w:p>
          <w:p w:rsidR="00432524" w:rsidRDefault="00432524" w:rsidP="00B67D3C">
            <w:pPr>
              <w:pStyle w:val="ListParagraph"/>
              <w:numPr>
                <w:ilvl w:val="0"/>
                <w:numId w:val="2"/>
              </w:numPr>
              <w:rPr>
                <w:sz w:val="24"/>
              </w:rPr>
            </w:pPr>
            <w:r>
              <w:rPr>
                <w:sz w:val="24"/>
              </w:rPr>
              <w:t>Explain that each of the four numbers is a new team, and every team should include at least one member to represent each database.</w:t>
            </w:r>
          </w:p>
          <w:p w:rsidR="00432524" w:rsidRDefault="00432524" w:rsidP="00432524">
            <w:pPr>
              <w:pStyle w:val="ListParagraph"/>
              <w:numPr>
                <w:ilvl w:val="0"/>
                <w:numId w:val="3"/>
              </w:numPr>
              <w:rPr>
                <w:sz w:val="24"/>
              </w:rPr>
            </w:pPr>
            <w:r>
              <w:rPr>
                <w:sz w:val="24"/>
              </w:rPr>
              <w:t>Team 1: A, B, C, D, and E</w:t>
            </w:r>
          </w:p>
          <w:p w:rsidR="00432524" w:rsidRDefault="00432524" w:rsidP="00432524">
            <w:pPr>
              <w:pStyle w:val="ListParagraph"/>
              <w:numPr>
                <w:ilvl w:val="0"/>
                <w:numId w:val="3"/>
              </w:numPr>
              <w:rPr>
                <w:sz w:val="24"/>
              </w:rPr>
            </w:pPr>
            <w:r>
              <w:rPr>
                <w:sz w:val="24"/>
              </w:rPr>
              <w:t>Team 2: A, B, C, D, and E</w:t>
            </w:r>
          </w:p>
          <w:p w:rsidR="00432524" w:rsidRDefault="00432524" w:rsidP="00432524">
            <w:pPr>
              <w:pStyle w:val="ListParagraph"/>
              <w:numPr>
                <w:ilvl w:val="0"/>
                <w:numId w:val="3"/>
              </w:numPr>
              <w:rPr>
                <w:sz w:val="24"/>
              </w:rPr>
            </w:pPr>
            <w:r>
              <w:rPr>
                <w:sz w:val="24"/>
              </w:rPr>
              <w:t>Team 3: A, B, C, D, and E</w:t>
            </w:r>
          </w:p>
          <w:p w:rsidR="00432524" w:rsidRPr="00432524" w:rsidRDefault="00432524" w:rsidP="00432524">
            <w:pPr>
              <w:pStyle w:val="ListParagraph"/>
              <w:numPr>
                <w:ilvl w:val="0"/>
                <w:numId w:val="3"/>
              </w:numPr>
              <w:rPr>
                <w:sz w:val="24"/>
              </w:rPr>
            </w:pPr>
            <w:r>
              <w:rPr>
                <w:sz w:val="24"/>
              </w:rPr>
              <w:t>Team 4: A, B, C, D, and E</w:t>
            </w:r>
          </w:p>
          <w:p w:rsidR="00B67D3C" w:rsidRDefault="00432524" w:rsidP="00B67D3C">
            <w:pPr>
              <w:pStyle w:val="ListParagraph"/>
              <w:numPr>
                <w:ilvl w:val="0"/>
                <w:numId w:val="2"/>
              </w:numPr>
              <w:rPr>
                <w:sz w:val="24"/>
              </w:rPr>
            </w:pPr>
            <w:r>
              <w:rPr>
                <w:sz w:val="24"/>
              </w:rPr>
              <w:t>In this phase of the activity, members from different groups will convene to share their findings</w:t>
            </w:r>
            <w:r w:rsidR="00B67D3C">
              <w:rPr>
                <w:sz w:val="24"/>
              </w:rPr>
              <w:t>.</w:t>
            </w:r>
            <w:r>
              <w:rPr>
                <w:sz w:val="24"/>
              </w:rPr>
              <w:t xml:space="preserve"> First, for at least five minutes, group members will report out to their team about the database they searched in the first part of the activity. They should describe the scope of the database their group searched, as well as different search strategies they used. </w:t>
            </w:r>
          </w:p>
          <w:p w:rsidR="00B67D3C" w:rsidRPr="00061A95" w:rsidRDefault="00432524" w:rsidP="00061A95">
            <w:pPr>
              <w:pStyle w:val="ListParagraph"/>
              <w:numPr>
                <w:ilvl w:val="0"/>
                <w:numId w:val="2"/>
              </w:numPr>
              <w:rPr>
                <w:sz w:val="24"/>
              </w:rPr>
            </w:pPr>
            <w:r>
              <w:rPr>
                <w:sz w:val="24"/>
              </w:rPr>
              <w:t>Next, team members will share the peer-reviewed articles they identified for the literature review. They should describe the research presented in the article, including the methodology and findings, and why they think it should be included in the literature review.</w:t>
            </w:r>
          </w:p>
          <w:p w:rsidR="00BA5903" w:rsidRPr="00B67D3C" w:rsidRDefault="00432524" w:rsidP="00B67D3C">
            <w:pPr>
              <w:pStyle w:val="ListParagraph"/>
              <w:numPr>
                <w:ilvl w:val="0"/>
                <w:numId w:val="2"/>
              </w:numPr>
              <w:rPr>
                <w:sz w:val="24"/>
              </w:rPr>
            </w:pPr>
            <w:r>
              <w:rPr>
                <w:sz w:val="24"/>
              </w:rPr>
              <w:t xml:space="preserve">Finally, the teams should negotiate among themselves to determine which articles to include in the final literature review. Which articles should be </w:t>
            </w:r>
            <w:proofErr w:type="gramStart"/>
            <w:r>
              <w:rPr>
                <w:sz w:val="24"/>
              </w:rPr>
              <w:t>included</w:t>
            </w:r>
            <w:proofErr w:type="gramEnd"/>
            <w:r>
              <w:rPr>
                <w:sz w:val="24"/>
              </w:rPr>
              <w:t xml:space="preserve"> and which should not be included, and why? What were common themes and ideas presented in the articles? And what conclusions can be drawn from the articles included in the final literature review?</w:t>
            </w:r>
          </w:p>
          <w:p w:rsidR="003F28F5" w:rsidRPr="003F28F5" w:rsidRDefault="003F28F5" w:rsidP="003F28F5">
            <w:pPr>
              <w:rPr>
                <w:sz w:val="24"/>
              </w:rPr>
            </w:pPr>
          </w:p>
          <w:p w:rsidR="005F36E9" w:rsidRPr="005F36E9" w:rsidRDefault="005F36E9" w:rsidP="005F36E9">
            <w:pPr>
              <w:rPr>
                <w:sz w:val="24"/>
              </w:rPr>
            </w:pPr>
            <w:r w:rsidRPr="005F36E9">
              <w:rPr>
                <w:sz w:val="24"/>
                <w:u w:val="single"/>
              </w:rPr>
              <w:t>Extension Activity (if time permits)</w:t>
            </w:r>
            <w:r>
              <w:rPr>
                <w:sz w:val="24"/>
              </w:rPr>
              <w:t>:</w:t>
            </w:r>
          </w:p>
          <w:p w:rsidR="005F36E9" w:rsidRPr="00FE6E7F" w:rsidRDefault="00432524" w:rsidP="005F36E9">
            <w:pPr>
              <w:pStyle w:val="ListParagraph"/>
              <w:numPr>
                <w:ilvl w:val="0"/>
                <w:numId w:val="2"/>
              </w:numPr>
              <w:rPr>
                <w:sz w:val="24"/>
              </w:rPr>
            </w:pPr>
            <w:r>
              <w:rPr>
                <w:sz w:val="24"/>
              </w:rPr>
              <w:t xml:space="preserve">If time permits, ask each group to share which articles they </w:t>
            </w:r>
            <w:r w:rsidR="006E674B">
              <w:rPr>
                <w:sz w:val="24"/>
              </w:rPr>
              <w:t>decided</w:t>
            </w:r>
            <w:r>
              <w:rPr>
                <w:sz w:val="24"/>
              </w:rPr>
              <w:t xml:space="preserve"> to include in the final literature review and how they </w:t>
            </w:r>
            <w:r w:rsidR="006E674B">
              <w:rPr>
                <w:sz w:val="24"/>
              </w:rPr>
              <w:t>made decisions</w:t>
            </w:r>
            <w:r>
              <w:rPr>
                <w:sz w:val="24"/>
              </w:rPr>
              <w:t>.</w:t>
            </w:r>
          </w:p>
        </w:tc>
        <w:tc>
          <w:tcPr>
            <w:tcW w:w="2250" w:type="dxa"/>
          </w:tcPr>
          <w:p w:rsidR="003E31A6" w:rsidRPr="00671EFA" w:rsidRDefault="003E31A6" w:rsidP="006F175A">
            <w:pPr>
              <w:rPr>
                <w:sz w:val="24"/>
                <w:u w:val="single"/>
              </w:rPr>
            </w:pPr>
            <w:r w:rsidRPr="00671EFA">
              <w:rPr>
                <w:sz w:val="24"/>
                <w:u w:val="single"/>
              </w:rPr>
              <w:lastRenderedPageBreak/>
              <w:t>Required Materials</w:t>
            </w:r>
            <w:r w:rsidRPr="00671EFA">
              <w:rPr>
                <w:sz w:val="24"/>
              </w:rPr>
              <w:t>:</w:t>
            </w:r>
          </w:p>
          <w:p w:rsidR="002C47B9" w:rsidRDefault="002C47B9" w:rsidP="003E31A6">
            <w:pPr>
              <w:rPr>
                <w:sz w:val="24"/>
              </w:rPr>
            </w:pPr>
            <w:r>
              <w:rPr>
                <w:sz w:val="24"/>
              </w:rPr>
              <w:t>Each group needs a</w:t>
            </w:r>
            <w:r w:rsidR="002D5F36">
              <w:rPr>
                <w:sz w:val="24"/>
              </w:rPr>
              <w:t>t least one copy of the</w:t>
            </w:r>
            <w:r>
              <w:rPr>
                <w:sz w:val="24"/>
              </w:rPr>
              <w:t xml:space="preserve"> Database Jigsaw </w:t>
            </w:r>
            <w:r w:rsidR="0028435C">
              <w:rPr>
                <w:sz w:val="24"/>
              </w:rPr>
              <w:t>worksheet</w:t>
            </w:r>
            <w:r>
              <w:rPr>
                <w:sz w:val="24"/>
              </w:rPr>
              <w:t xml:space="preserve">. </w:t>
            </w:r>
          </w:p>
          <w:p w:rsidR="003E31A6" w:rsidRPr="002C47B9" w:rsidRDefault="002C47B9" w:rsidP="002C47B9">
            <w:pPr>
              <w:pStyle w:val="ListParagraph"/>
              <w:numPr>
                <w:ilvl w:val="0"/>
                <w:numId w:val="3"/>
              </w:numPr>
              <w:rPr>
                <w:sz w:val="24"/>
              </w:rPr>
            </w:pPr>
            <w:r w:rsidRPr="002C47B9">
              <w:rPr>
                <w:sz w:val="24"/>
              </w:rPr>
              <w:t xml:space="preserve">You may want to print out </w:t>
            </w:r>
            <w:r w:rsidR="002D5F36">
              <w:rPr>
                <w:sz w:val="24"/>
              </w:rPr>
              <w:t>four copies of the document, so each student has their own worksheet.</w:t>
            </w:r>
          </w:p>
          <w:p w:rsidR="003E31A6" w:rsidRPr="007536EB" w:rsidRDefault="003E31A6" w:rsidP="002D5F36">
            <w:pPr>
              <w:rPr>
                <w:sz w:val="24"/>
              </w:rPr>
            </w:pPr>
          </w:p>
        </w:tc>
        <w:tc>
          <w:tcPr>
            <w:tcW w:w="1435" w:type="dxa"/>
          </w:tcPr>
          <w:p w:rsidR="003E31A6" w:rsidRDefault="00F7370C" w:rsidP="006F175A">
            <w:pPr>
              <w:rPr>
                <w:b/>
                <w:sz w:val="24"/>
              </w:rPr>
            </w:pPr>
            <w:r>
              <w:rPr>
                <w:b/>
                <w:sz w:val="24"/>
              </w:rPr>
              <w:t>4</w:t>
            </w:r>
            <w:r w:rsidR="004A3CB6">
              <w:rPr>
                <w:b/>
                <w:sz w:val="24"/>
              </w:rPr>
              <w:t>0</w:t>
            </w:r>
            <w:r w:rsidR="003E31A6">
              <w:rPr>
                <w:b/>
                <w:sz w:val="24"/>
              </w:rPr>
              <w:t xml:space="preserve"> minutes</w:t>
            </w:r>
          </w:p>
        </w:tc>
      </w:tr>
    </w:tbl>
    <w:p w:rsidR="00E02314" w:rsidRDefault="00E02314">
      <w:bookmarkStart w:id="0" w:name="_GoBack"/>
      <w:bookmarkEnd w:id="0"/>
    </w:p>
    <w:sectPr w:rsidR="00E023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8C8" w:rsidRDefault="005978C8" w:rsidP="005978C8">
      <w:pPr>
        <w:spacing w:after="0" w:line="240" w:lineRule="auto"/>
      </w:pPr>
      <w:r>
        <w:separator/>
      </w:r>
    </w:p>
  </w:endnote>
  <w:endnote w:type="continuationSeparator" w:id="0">
    <w:p w:rsidR="005978C8" w:rsidRDefault="005978C8" w:rsidP="0059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8C8" w:rsidRDefault="00C123C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8C8" w:rsidRDefault="005978C8" w:rsidP="005978C8">
      <w:pPr>
        <w:spacing w:after="0" w:line="240" w:lineRule="auto"/>
      </w:pPr>
      <w:r>
        <w:separator/>
      </w:r>
    </w:p>
  </w:footnote>
  <w:footnote w:type="continuationSeparator" w:id="0">
    <w:p w:rsidR="005978C8" w:rsidRDefault="005978C8" w:rsidP="00597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0E84"/>
    <w:multiLevelType w:val="hybridMultilevel"/>
    <w:tmpl w:val="296E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62A11"/>
    <w:multiLevelType w:val="hybridMultilevel"/>
    <w:tmpl w:val="127EF2D0"/>
    <w:lvl w:ilvl="0" w:tplc="5D2E1B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1272A"/>
    <w:multiLevelType w:val="hybridMultilevel"/>
    <w:tmpl w:val="581A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A6"/>
    <w:rsid w:val="00037716"/>
    <w:rsid w:val="00061A95"/>
    <w:rsid w:val="00106788"/>
    <w:rsid w:val="001151F4"/>
    <w:rsid w:val="00115FDE"/>
    <w:rsid w:val="001437D2"/>
    <w:rsid w:val="00143F1B"/>
    <w:rsid w:val="00152E63"/>
    <w:rsid w:val="001A5477"/>
    <w:rsid w:val="001B26A4"/>
    <w:rsid w:val="001F0B0A"/>
    <w:rsid w:val="001F5D7A"/>
    <w:rsid w:val="0028435C"/>
    <w:rsid w:val="002C4523"/>
    <w:rsid w:val="002C47B9"/>
    <w:rsid w:val="002D5F36"/>
    <w:rsid w:val="00366B62"/>
    <w:rsid w:val="003855E3"/>
    <w:rsid w:val="003C2BAD"/>
    <w:rsid w:val="003E31A6"/>
    <w:rsid w:val="003F28F5"/>
    <w:rsid w:val="00432524"/>
    <w:rsid w:val="004A3CB6"/>
    <w:rsid w:val="004C2BBA"/>
    <w:rsid w:val="00515F5E"/>
    <w:rsid w:val="00526826"/>
    <w:rsid w:val="005532BE"/>
    <w:rsid w:val="00575D49"/>
    <w:rsid w:val="005858B9"/>
    <w:rsid w:val="005978C8"/>
    <w:rsid w:val="005C207C"/>
    <w:rsid w:val="005D1A13"/>
    <w:rsid w:val="005F36E9"/>
    <w:rsid w:val="00610B02"/>
    <w:rsid w:val="0061469C"/>
    <w:rsid w:val="006849F7"/>
    <w:rsid w:val="006E674B"/>
    <w:rsid w:val="00753777"/>
    <w:rsid w:val="00826693"/>
    <w:rsid w:val="008C4EB5"/>
    <w:rsid w:val="008F013F"/>
    <w:rsid w:val="009051C0"/>
    <w:rsid w:val="00934E53"/>
    <w:rsid w:val="00953273"/>
    <w:rsid w:val="00992799"/>
    <w:rsid w:val="009A210C"/>
    <w:rsid w:val="009A7A08"/>
    <w:rsid w:val="009C3C6B"/>
    <w:rsid w:val="009D7AEB"/>
    <w:rsid w:val="009E6ED5"/>
    <w:rsid w:val="00AA7328"/>
    <w:rsid w:val="00B67D3C"/>
    <w:rsid w:val="00BA5903"/>
    <w:rsid w:val="00BD646C"/>
    <w:rsid w:val="00C123CD"/>
    <w:rsid w:val="00C83E58"/>
    <w:rsid w:val="00CB47F2"/>
    <w:rsid w:val="00CC0C84"/>
    <w:rsid w:val="00CE0DF1"/>
    <w:rsid w:val="00E02314"/>
    <w:rsid w:val="00E23A70"/>
    <w:rsid w:val="00EB1481"/>
    <w:rsid w:val="00EC1DC2"/>
    <w:rsid w:val="00EC512F"/>
    <w:rsid w:val="00F131E4"/>
    <w:rsid w:val="00F14576"/>
    <w:rsid w:val="00F73695"/>
    <w:rsid w:val="00F7370C"/>
    <w:rsid w:val="00FA4B54"/>
    <w:rsid w:val="00FE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35A1A"/>
  <w15:chartTrackingRefBased/>
  <w15:docId w15:val="{D0FB57B5-6469-47CA-8991-0E9A71CE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1A6"/>
    <w:pPr>
      <w:ind w:left="720"/>
      <w:contextualSpacing/>
    </w:pPr>
  </w:style>
  <w:style w:type="paragraph" w:styleId="Header">
    <w:name w:val="header"/>
    <w:basedOn w:val="Normal"/>
    <w:link w:val="HeaderChar"/>
    <w:uiPriority w:val="99"/>
    <w:unhideWhenUsed/>
    <w:rsid w:val="00597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8C8"/>
  </w:style>
  <w:style w:type="paragraph" w:styleId="Footer">
    <w:name w:val="footer"/>
    <w:basedOn w:val="Normal"/>
    <w:link w:val="FooterChar"/>
    <w:uiPriority w:val="99"/>
    <w:unhideWhenUsed/>
    <w:rsid w:val="00597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8C8"/>
  </w:style>
  <w:style w:type="character" w:styleId="Hyperlink">
    <w:name w:val="Hyperlink"/>
    <w:basedOn w:val="DefaultParagraphFont"/>
    <w:uiPriority w:val="99"/>
    <w:unhideWhenUsed/>
    <w:rsid w:val="00C123CD"/>
    <w:rPr>
      <w:color w:val="0563C1" w:themeColor="hyperlink"/>
      <w:u w:val="single"/>
    </w:rPr>
  </w:style>
  <w:style w:type="character" w:styleId="UnresolvedMention">
    <w:name w:val="Unresolved Mention"/>
    <w:basedOn w:val="DefaultParagraphFont"/>
    <w:uiPriority w:val="99"/>
    <w:semiHidden/>
    <w:unhideWhenUsed/>
    <w:rsid w:val="00C12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Caitlin</dc:creator>
  <cp:keywords/>
  <dc:description/>
  <cp:lastModifiedBy>Kennedy, Caitlin</cp:lastModifiedBy>
  <cp:revision>23</cp:revision>
  <dcterms:created xsi:type="dcterms:W3CDTF">2019-07-24T22:14:00Z</dcterms:created>
  <dcterms:modified xsi:type="dcterms:W3CDTF">2019-08-12T20:40:00Z</dcterms:modified>
</cp:coreProperties>
</file>